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9B29" w14:textId="77777777" w:rsidR="00F379CC" w:rsidRDefault="00F379CC" w:rsidP="00F379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582CD54A" wp14:editId="4AFF57DE">
            <wp:extent cx="771525" cy="7715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</w:t>
      </w:r>
    </w:p>
    <w:p w14:paraId="3FD01550" w14:textId="77777777" w:rsidR="00F379CC" w:rsidRDefault="00F379CC" w:rsidP="00F379C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DIPARTIMENTO DI CIVILTA’ ANTICHE E MODERNE</w:t>
      </w:r>
    </w:p>
    <w:p w14:paraId="2CCE785A" w14:textId="77777777" w:rsidR="00F379CC" w:rsidRDefault="00F379CC" w:rsidP="00F379C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Anno Accademico 2021/2022</w:t>
      </w:r>
    </w:p>
    <w:p w14:paraId="07EBE9D1" w14:textId="77777777" w:rsidR="00F379CC" w:rsidRDefault="00F379CC" w:rsidP="00F379C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</w:t>
      </w:r>
      <w:r>
        <w:rPr>
          <w:rFonts w:ascii="Calibri" w:hAnsi="Calibri"/>
          <w:b/>
          <w:bCs/>
          <w:color w:val="000000"/>
          <w:sz w:val="36"/>
          <w:szCs w:val="36"/>
        </w:rPr>
        <w:t>Seduta di Laurea del 13 GIUGNO 2023 ore 9.00</w:t>
      </w:r>
    </w:p>
    <w:p w14:paraId="0075B798" w14:textId="77777777" w:rsidR="00F379CC" w:rsidRPr="00C13BA6" w:rsidRDefault="00F379CC" w:rsidP="00F379CC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BA6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“AULA  E  DIP.FARMACIA”</w:t>
      </w:r>
    </w:p>
    <w:p w14:paraId="3F10EC54" w14:textId="77777777" w:rsidR="00DC19CA" w:rsidRPr="00C13BA6" w:rsidRDefault="00DC19CA" w:rsidP="00F379CC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BA6">
        <w:rPr>
          <w:rFonts w:ascii="Calibri" w:hAnsi="Calibri" w:cs="Book Antiqua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 Laurea Magistrale in Scienze Storiche</w:t>
      </w:r>
    </w:p>
    <w:p w14:paraId="07472F82" w14:textId="77777777" w:rsidR="00641C89" w:rsidRPr="00C13BA6" w:rsidRDefault="00F379CC" w:rsidP="00641C89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BA6">
        <w:rPr>
          <w:rFonts w:ascii="Calibri" w:hAnsi="Calibri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r w:rsidRPr="00C13BA6">
        <w:rPr>
          <w:rFonts w:ascii="Calibri" w:hAnsi="Calibri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297B88" w:rsidRPr="00C13BA6">
        <w:rPr>
          <w:rFonts w:ascii="Calibri" w:hAnsi="Calibri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C13BA6">
        <w:rPr>
          <w:rFonts w:ascii="Calibri" w:hAnsi="Calibri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 Laurea Triennale  Letter</w:t>
      </w:r>
      <w:r w:rsidR="00F72570" w:rsidRPr="00C13BA6">
        <w:rPr>
          <w:rFonts w:ascii="Calibri" w:hAnsi="Calibri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50F636C3" w14:textId="77777777" w:rsidR="00F379CC" w:rsidRPr="00C13BA6" w:rsidRDefault="00297B88" w:rsidP="00085887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BA6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E506A0" w:rsidRPr="00C13BA6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79CC" w:rsidRPr="00C13BA6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="00F379CC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Proff. </w:t>
      </w:r>
      <w:r w:rsidR="00357C63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</w:t>
      </w:r>
      <w:r w:rsidR="00F66C36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57C63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Megna</w:t>
      </w:r>
      <w:r w:rsidR="00F379CC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(Presidente) A. Baglio, D. Bucca,  G. Cascio, </w:t>
      </w:r>
      <w:r w:rsidR="00085887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D. </w:t>
      </w:r>
      <w:proofErr w:type="spellStart"/>
      <w:r w:rsidR="00085887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Castrizio</w:t>
      </w:r>
      <w:proofErr w:type="spellEnd"/>
      <w:r w:rsidR="00085887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57C63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G. Forni ,</w:t>
      </w:r>
      <w:r w:rsidR="00F379CC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 Mascellari, M. Monaca, F. Pennisi, N.</w:t>
      </w:r>
      <w:r w:rsidR="00B80A84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79CC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Primo</w:t>
      </w:r>
      <w:r w:rsidR="00DC19CA"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109FBAF2" w14:textId="77777777" w:rsidR="00DC19CA" w:rsidRPr="00C13BA6" w:rsidRDefault="00DC19CA" w:rsidP="00085887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BA6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  <w:r w:rsidRPr="00C13BA6">
        <w:rPr>
          <w:rFonts w:ascii="Calibri" w:hAnsi="Calibri"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C13BA6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C13BA6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Speziale</w:t>
      </w:r>
    </w:p>
    <w:tbl>
      <w:tblPr>
        <w:tblpPr w:leftFromText="141" w:rightFromText="141" w:vertAnchor="text" w:horzAnchor="margin" w:tblpY="259"/>
        <w:tblW w:w="15958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24"/>
        <w:gridCol w:w="1808"/>
        <w:gridCol w:w="7681"/>
        <w:gridCol w:w="2295"/>
      </w:tblGrid>
      <w:tr w:rsidR="00DC19CA" w14:paraId="5B797E66" w14:textId="77777777" w:rsidTr="00DC19CA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D3A32A" w14:textId="77777777" w:rsidR="00DC19CA" w:rsidRDefault="00DC19CA" w:rsidP="00DC1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276684" w14:textId="77777777" w:rsidR="00DC19CA" w:rsidRDefault="00DC19CA" w:rsidP="00DC1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948AC6" w14:textId="77777777" w:rsidR="00DC19CA" w:rsidRDefault="00DC19CA" w:rsidP="00DC19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RELATORE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9CD04E" w14:textId="77777777" w:rsidR="00DC19CA" w:rsidRDefault="00DC19CA" w:rsidP="00DC1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9F01C47" w14:textId="77777777" w:rsidR="00DC19CA" w:rsidRDefault="00DC19CA" w:rsidP="00DC1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CORRELATORE</w:t>
            </w:r>
          </w:p>
        </w:tc>
      </w:tr>
      <w:tr w:rsidR="00DC19CA" w:rsidRPr="008A1234" w14:paraId="43ED1FF2" w14:textId="77777777" w:rsidTr="00DC19CA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F2E825" w14:textId="77777777" w:rsidR="00DC19CA" w:rsidRDefault="00DC19CA" w:rsidP="00DC1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C0AC29" w14:textId="77777777" w:rsidR="00DC19CA" w:rsidRPr="008A1234" w:rsidRDefault="00DC19CA" w:rsidP="00DC19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CAMARDA ANDREA 494116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9956C5" w14:textId="77777777" w:rsidR="00DC19CA" w:rsidRPr="008A1234" w:rsidRDefault="00DC19CA" w:rsidP="00DC19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SPEZIALE 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A28E0D" w14:textId="77777777" w:rsidR="00DC19CA" w:rsidRPr="008A1234" w:rsidRDefault="00DC19CA" w:rsidP="00DC19C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L'Africa in Europa. Il caso dell'imprenditoria magrebina nel catanese.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5302AF8" w14:textId="77777777" w:rsidR="00DC19CA" w:rsidRPr="008A1234" w:rsidRDefault="00DC19CA" w:rsidP="00DC1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MONACA</w:t>
            </w:r>
          </w:p>
        </w:tc>
      </w:tr>
    </w:tbl>
    <w:p w14:paraId="7AEF5510" w14:textId="77777777" w:rsidR="00DC19CA" w:rsidRPr="00C13BA6" w:rsidRDefault="00DC19CA" w:rsidP="00DC19CA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XSpec="center" w:tblpY="265"/>
        <w:tblW w:w="13663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24"/>
        <w:gridCol w:w="1808"/>
        <w:gridCol w:w="7681"/>
      </w:tblGrid>
      <w:tr w:rsidR="00F379CC" w14:paraId="247C1EAF" w14:textId="77777777" w:rsidTr="00085887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9F31F6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4C7A9D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08C77C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RELATORE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D9897C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</w:tr>
      <w:tr w:rsidR="00F379CC" w:rsidRPr="008A1234" w14:paraId="38B39B81" w14:textId="77777777" w:rsidTr="00085887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B1E1BC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2DD20B" w14:textId="77777777" w:rsidR="00F379CC" w:rsidRPr="008A1234" w:rsidRDefault="00F379CC" w:rsidP="00085887">
            <w:pPr>
              <w:jc w:val="center"/>
              <w:rPr>
                <w:rFonts w:ascii="Calibri" w:hAnsi="Calibri" w:cs="Calibri"/>
              </w:rPr>
            </w:pPr>
            <w:r w:rsidRPr="008A1234">
              <w:rPr>
                <w:rFonts w:ascii="Calibri" w:hAnsi="Calibri" w:cs="Calibri"/>
              </w:rPr>
              <w:t>AVERSA MARTINA 500976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DFEDA6" w14:textId="77777777" w:rsidR="00F379CC" w:rsidRPr="008A1234" w:rsidRDefault="00F379CC" w:rsidP="00085887">
            <w:pPr>
              <w:jc w:val="center"/>
              <w:rPr>
                <w:rFonts w:ascii="Calibri" w:hAnsi="Calibri" w:cs="Calibri"/>
              </w:rPr>
            </w:pPr>
            <w:r w:rsidRPr="008A1234">
              <w:rPr>
                <w:rFonts w:ascii="Calibri" w:hAnsi="Calibri" w:cs="Calibri"/>
              </w:rPr>
              <w:t>PRIMO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ACEAAC" w14:textId="77777777" w:rsidR="00F379CC" w:rsidRPr="008A1234" w:rsidRDefault="00F379CC" w:rsidP="00085887">
            <w:pPr>
              <w:rPr>
                <w:rFonts w:ascii="Calibri" w:hAnsi="Calibri" w:cs="Calibri"/>
              </w:rPr>
            </w:pPr>
            <w:r w:rsidRPr="008A1234">
              <w:rPr>
                <w:rFonts w:ascii="Calibri" w:hAnsi="Calibri" w:cs="Calibri"/>
              </w:rPr>
              <w:t>La semantica del muro in</w:t>
            </w:r>
            <w:r>
              <w:rPr>
                <w:rFonts w:ascii="Calibri" w:hAnsi="Calibri" w:cs="Calibri"/>
              </w:rPr>
              <w:t xml:space="preserve"> Eugenio</w:t>
            </w:r>
            <w:r w:rsidRPr="008A1234">
              <w:rPr>
                <w:rFonts w:ascii="Calibri" w:hAnsi="Calibri" w:cs="Calibri"/>
              </w:rPr>
              <w:t xml:space="preserve"> Montale</w:t>
            </w:r>
          </w:p>
        </w:tc>
      </w:tr>
      <w:tr w:rsidR="00F379CC" w:rsidRPr="008A1234" w14:paraId="71EE72D2" w14:textId="77777777" w:rsidTr="00085887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618797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9BA2FF" w14:textId="77777777" w:rsidR="00F379CC" w:rsidRPr="008A1234" w:rsidRDefault="00F379CC" w:rsidP="000858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CANTALI SOFIA 502699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C8BCC5" w14:textId="77777777" w:rsidR="00F379CC" w:rsidRPr="008A1234" w:rsidRDefault="00F379CC" w:rsidP="000858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BAGLIO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FEAAE3" w14:textId="77777777" w:rsidR="00F379CC" w:rsidRPr="008A1234" w:rsidRDefault="00F379CC" w:rsidP="000858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L’abate Giovanni Crimi e il Risorgimento in Sicilia</w:t>
            </w:r>
          </w:p>
        </w:tc>
      </w:tr>
      <w:tr w:rsidR="00F379CC" w:rsidRPr="008A1234" w14:paraId="30D75149" w14:textId="77777777" w:rsidTr="00085887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B7D082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C6EC90" w14:textId="77777777" w:rsidR="00F379CC" w:rsidRPr="008A1234" w:rsidRDefault="00F379CC" w:rsidP="000858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CARUSO ROBERTA 468804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6E01EA" w14:textId="77777777" w:rsidR="00F379CC" w:rsidRPr="008A1234" w:rsidRDefault="00F379CC" w:rsidP="000858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MONACA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4C5149" w14:textId="77777777" w:rsidR="00F379CC" w:rsidRPr="008A1234" w:rsidRDefault="00F379CC" w:rsidP="000858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culto di Atena tra guerra e sapienza. Prospettive comparative</w:t>
            </w:r>
          </w:p>
        </w:tc>
      </w:tr>
      <w:tr w:rsidR="00F379CC" w14:paraId="780032CD" w14:textId="77777777" w:rsidTr="00085887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562959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7D0E47" w14:textId="77777777" w:rsidR="00F379CC" w:rsidRDefault="00F379CC" w:rsidP="000858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GIORGIANNI  MARIA 468393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9968E" w14:textId="77777777" w:rsidR="00F379CC" w:rsidRDefault="00F379CC" w:rsidP="000858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PENNISI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319A7B" w14:textId="77777777" w:rsidR="00F379CC" w:rsidRDefault="00F379CC" w:rsidP="000858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Elementi di magia e superstizione a Roma. Petronio, il </w:t>
            </w:r>
            <w:r w:rsidRPr="004A072E">
              <w:rPr>
                <w:rFonts w:ascii="Calibri" w:hAnsi="Calibri" w:cs="Calibri"/>
                <w:i/>
              </w:rPr>
              <w:t>Satyricon</w:t>
            </w:r>
          </w:p>
        </w:tc>
      </w:tr>
      <w:tr w:rsidR="00F379CC" w:rsidRPr="008A1234" w14:paraId="4FC7EFE6" w14:textId="77777777" w:rsidTr="00085887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A9E5AC" w14:textId="77777777" w:rsidR="00F379CC" w:rsidRDefault="00F379CC" w:rsidP="0008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DCD36C" w14:textId="77777777" w:rsidR="00F379CC" w:rsidRPr="008A1234" w:rsidRDefault="00F379CC" w:rsidP="000858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LANTINO ELEONORA 470424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A7AB35" w14:textId="77777777" w:rsidR="00F379CC" w:rsidRPr="008A1234" w:rsidRDefault="00F379CC" w:rsidP="000858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BAGLIO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5FC2FC" w14:textId="77777777" w:rsidR="00F379CC" w:rsidRPr="008A1234" w:rsidRDefault="00F379CC" w:rsidP="000858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 crime. Le stragi americane in Sicilia ’43 tra storia, memoria e rimozioni</w:t>
            </w:r>
          </w:p>
        </w:tc>
      </w:tr>
      <w:tr w:rsidR="00E36652" w:rsidRPr="008A1234" w14:paraId="288C93F7" w14:textId="77777777" w:rsidTr="00085887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4B26CB" w14:textId="77777777" w:rsidR="00E36652" w:rsidRDefault="00E36652" w:rsidP="00E3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1C043A" w14:textId="77777777" w:rsidR="00E36652" w:rsidRDefault="00E36652" w:rsidP="00E366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MARZULLO GIULIA   494092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DAEDAD" w14:textId="77777777" w:rsidR="00E36652" w:rsidRDefault="00E36652" w:rsidP="00E366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FORNI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DCE011" w14:textId="77777777" w:rsidR="00E36652" w:rsidRDefault="00E36652" w:rsidP="00E366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Gaspara Stampa tra Petrarca e i classici</w:t>
            </w:r>
          </w:p>
        </w:tc>
      </w:tr>
      <w:tr w:rsidR="00E36652" w14:paraId="78FBA134" w14:textId="77777777" w:rsidTr="00085887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152F84" w14:textId="77777777" w:rsidR="00E36652" w:rsidRDefault="00E36652" w:rsidP="00E3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CCAB0E" w14:textId="77777777" w:rsidR="00E36652" w:rsidRPr="008A1234" w:rsidRDefault="00E36652" w:rsidP="00E366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MARZULLO NADIA  493973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AF23A" w14:textId="77777777" w:rsidR="00E36652" w:rsidRPr="008A1234" w:rsidRDefault="00E36652" w:rsidP="00E366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FORNI</w:t>
            </w:r>
          </w:p>
        </w:tc>
        <w:tc>
          <w:tcPr>
            <w:tcW w:w="7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BB997A" w14:textId="77777777" w:rsidR="00E36652" w:rsidRPr="00C744BA" w:rsidRDefault="00E36652" w:rsidP="00E36652">
            <w:pPr>
              <w:rPr>
                <w:rFonts w:ascii="Calibri" w:hAnsi="Calibri" w:cs="Calibri"/>
              </w:rPr>
            </w:pPr>
            <w:r w:rsidRPr="00C744BA">
              <w:rPr>
                <w:rFonts w:ascii="Calibri" w:hAnsi="Calibri" w:cs="Calibri"/>
              </w:rPr>
              <w:t xml:space="preserve">Leopardi e il riso degli antichi: il modello dei </w:t>
            </w:r>
            <w:r w:rsidRPr="00C744BA">
              <w:rPr>
                <w:rFonts w:ascii="Calibri" w:hAnsi="Calibri" w:cs="Calibri"/>
                <w:i/>
                <w:iCs/>
              </w:rPr>
              <w:t>Dialoghi</w:t>
            </w:r>
            <w:r w:rsidRPr="00C744BA">
              <w:rPr>
                <w:rFonts w:ascii="Calibri" w:hAnsi="Calibri" w:cs="Calibri"/>
              </w:rPr>
              <w:t xml:space="preserve"> di Luciano</w:t>
            </w:r>
          </w:p>
        </w:tc>
      </w:tr>
    </w:tbl>
    <w:p w14:paraId="68643775" w14:textId="77777777" w:rsidR="00F379CC" w:rsidRDefault="00F379CC" w:rsidP="00F379CC"/>
    <w:p w14:paraId="67B06F2C" w14:textId="77777777" w:rsidR="00F379CC" w:rsidRPr="00C13BA6" w:rsidRDefault="00F379CC" w:rsidP="00F379CC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A5EBDC" w14:textId="77777777" w:rsidR="00F379CC" w:rsidRDefault="00F379CC">
      <w:r w:rsidRPr="00C13BA6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</w:p>
    <w:p w14:paraId="565640F2" w14:textId="77777777" w:rsidR="00F379CC" w:rsidRDefault="00F379CC"/>
    <w:p w14:paraId="46065EA7" w14:textId="77777777" w:rsidR="00F379CC" w:rsidRDefault="00F379CC"/>
    <w:p w14:paraId="7D6A053B" w14:textId="77777777" w:rsidR="00F379CC" w:rsidRDefault="00F379CC"/>
    <w:p w14:paraId="67579D18" w14:textId="77777777" w:rsidR="00F379CC" w:rsidRDefault="00F379CC"/>
    <w:p w14:paraId="27329AE1" w14:textId="77777777" w:rsidR="00F379CC" w:rsidRDefault="00F379CC"/>
    <w:p w14:paraId="5B6C7890" w14:textId="77777777" w:rsidR="00F379CC" w:rsidRDefault="00F379CC"/>
    <w:p w14:paraId="6B5A0972" w14:textId="77777777" w:rsidR="00F379CC" w:rsidRDefault="00F379CC"/>
    <w:p w14:paraId="78295225" w14:textId="77777777" w:rsidR="00F379CC" w:rsidRDefault="00F379CC"/>
    <w:p w14:paraId="64415FD5" w14:textId="77777777" w:rsidR="00F379CC" w:rsidRDefault="00F379CC"/>
    <w:p w14:paraId="3B065B1A" w14:textId="77777777" w:rsidR="00F379CC" w:rsidRDefault="00F379CC"/>
    <w:p w14:paraId="7DE1BD6C" w14:textId="77777777" w:rsidR="00F379CC" w:rsidRDefault="00F379CC"/>
    <w:sectPr w:rsidR="00F379CC" w:rsidSect="00085887">
      <w:pgSz w:w="16838" w:h="11906" w:orient="landscape"/>
      <w:pgMar w:top="567" w:right="39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C"/>
    <w:rsid w:val="00085887"/>
    <w:rsid w:val="00297B88"/>
    <w:rsid w:val="00357C63"/>
    <w:rsid w:val="00376D64"/>
    <w:rsid w:val="0038305E"/>
    <w:rsid w:val="003E23C7"/>
    <w:rsid w:val="00641C89"/>
    <w:rsid w:val="0065128D"/>
    <w:rsid w:val="006A7266"/>
    <w:rsid w:val="006B55D0"/>
    <w:rsid w:val="00A24EB0"/>
    <w:rsid w:val="00AF04BA"/>
    <w:rsid w:val="00B80A84"/>
    <w:rsid w:val="00BE7199"/>
    <w:rsid w:val="00C13BA6"/>
    <w:rsid w:val="00DC19CA"/>
    <w:rsid w:val="00DD55E6"/>
    <w:rsid w:val="00E36652"/>
    <w:rsid w:val="00E506A0"/>
    <w:rsid w:val="00F379CC"/>
    <w:rsid w:val="00F5359F"/>
    <w:rsid w:val="00F66C36"/>
    <w:rsid w:val="00F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372A"/>
  <w15:docId w15:val="{3FB5961C-E4B5-41EB-A3F0-0BB274A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9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9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Giovanni Quartarone</cp:lastModifiedBy>
  <cp:revision>2</cp:revision>
  <dcterms:created xsi:type="dcterms:W3CDTF">2023-06-01T09:35:00Z</dcterms:created>
  <dcterms:modified xsi:type="dcterms:W3CDTF">2023-06-01T09:35:00Z</dcterms:modified>
</cp:coreProperties>
</file>