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806"/>
        <w:tblW w:w="570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4005"/>
        <w:gridCol w:w="1698"/>
      </w:tblGrid>
      <w:tr w:rsidR="00403551" w14:paraId="4CC33EF7" w14:textId="77777777" w:rsidTr="00AE1938"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009897C" w14:textId="35B7C7A0" w:rsidR="00403551" w:rsidRPr="0055799D" w:rsidRDefault="00403551" w:rsidP="00AE1938">
            <w:pPr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Sessione </w:t>
            </w:r>
            <w:r w:rsidR="009D4764">
              <w:rPr>
                <w:rFonts w:ascii="Verdana" w:hAnsi="Verdana"/>
                <w:b/>
                <w:bCs/>
                <w:sz w:val="28"/>
                <w:szCs w:val="28"/>
              </w:rPr>
              <w:t>NOVEMBRE</w:t>
            </w:r>
          </w:p>
        </w:tc>
        <w:tc>
          <w:tcPr>
            <w:tcW w:w="1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2592BF8A" w14:textId="77777777" w:rsidR="00403551" w:rsidRPr="0055799D" w:rsidRDefault="00403551" w:rsidP="00AE1938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</w:tr>
      <w:tr w:rsidR="00403551" w14:paraId="0BFD869F" w14:textId="77777777" w:rsidTr="00AE1938">
        <w:trPr>
          <w:trHeight w:val="648"/>
        </w:trPr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53745A" w14:textId="77777777" w:rsidR="00403551" w:rsidRDefault="00403551" w:rsidP="00AE1938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Antropologia Culturale</w:t>
            </w:r>
          </w:p>
        </w:tc>
        <w:tc>
          <w:tcPr>
            <w:tcW w:w="1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1A38CBF" w14:textId="7AD55611" w:rsidR="00403551" w:rsidRPr="0055799D" w:rsidRDefault="009D4764" w:rsidP="00AE1938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23/11</w:t>
            </w:r>
          </w:p>
        </w:tc>
      </w:tr>
      <w:tr w:rsidR="00403551" w14:paraId="6214175C" w14:textId="77777777" w:rsidTr="00AE1938">
        <w:trPr>
          <w:trHeight w:val="648"/>
        </w:trPr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82232D8" w14:textId="77777777" w:rsidR="00403551" w:rsidRDefault="00403551" w:rsidP="00AE1938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Arch. E storia dell’arte greca</w:t>
            </w:r>
          </w:p>
        </w:tc>
        <w:tc>
          <w:tcPr>
            <w:tcW w:w="1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3053AF8" w14:textId="788A5F96" w:rsidR="00403551" w:rsidRDefault="00A7611A" w:rsidP="00AE1938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23/11</w:t>
            </w:r>
          </w:p>
        </w:tc>
      </w:tr>
      <w:tr w:rsidR="00403551" w:rsidRPr="00A66797" w14:paraId="7DD2E410" w14:textId="77777777" w:rsidTr="00AE1938">
        <w:trPr>
          <w:trHeight w:val="648"/>
        </w:trPr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7D11677" w14:textId="77777777" w:rsidR="00403551" w:rsidRDefault="00403551" w:rsidP="00AE1938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C.I .Valorizzazione dei beni culturali</w:t>
            </w:r>
          </w:p>
          <w:p w14:paraId="6B57983D" w14:textId="77777777" w:rsidR="00403551" w:rsidRDefault="00403551" w:rsidP="00AE1938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>Mod.A Comun.e Marketin</w:t>
            </w:r>
            <w:r>
              <w:rPr>
                <w:rFonts w:ascii="Calibri" w:hAnsi="Calibri" w:cs="Calibri"/>
                <w:b/>
                <w:color w:val="00B0F0"/>
                <w:lang w:val="en-US"/>
              </w:rPr>
              <w:t>g dei b. cult.</w:t>
            </w:r>
          </w:p>
          <w:p w14:paraId="1A78412B" w14:textId="77777777" w:rsidR="00403551" w:rsidRPr="00A66797" w:rsidRDefault="00403551" w:rsidP="00AE1938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Mod. B Digital Humanities</w:t>
            </w:r>
          </w:p>
        </w:tc>
        <w:tc>
          <w:tcPr>
            <w:tcW w:w="1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268BC68" w14:textId="7D1DC99D" w:rsidR="00403551" w:rsidRPr="00A66797" w:rsidRDefault="00293582" w:rsidP="00AE1938">
            <w:pPr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24/11</w:t>
            </w:r>
          </w:p>
        </w:tc>
      </w:tr>
      <w:tr w:rsidR="00403551" w14:paraId="61B6C43B" w14:textId="77777777" w:rsidTr="00AE1938">
        <w:trPr>
          <w:trHeight w:val="648"/>
        </w:trPr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E842543" w14:textId="77777777" w:rsidR="00403551" w:rsidRDefault="00403551" w:rsidP="00AE1938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 xml:space="preserve">           </w:t>
            </w:r>
            <w:r>
              <w:rPr>
                <w:rFonts w:ascii="Calibri" w:hAnsi="Calibri" w:cs="Calibri"/>
                <w:b/>
                <w:color w:val="00B0F0"/>
              </w:rPr>
              <w:t>Letteratura Italiana</w:t>
            </w:r>
          </w:p>
        </w:tc>
        <w:tc>
          <w:tcPr>
            <w:tcW w:w="1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E964119" w14:textId="30EA6BAC" w:rsidR="00403551" w:rsidRDefault="00293582" w:rsidP="00AE1938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25/11</w:t>
            </w:r>
          </w:p>
        </w:tc>
      </w:tr>
      <w:tr w:rsidR="00403551" w14:paraId="01C563FC" w14:textId="77777777" w:rsidTr="00AE1938">
        <w:trPr>
          <w:trHeight w:val="648"/>
        </w:trPr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B92F78E" w14:textId="77777777" w:rsidR="00403551" w:rsidRPr="00A66797" w:rsidRDefault="00403551" w:rsidP="00AE1938">
            <w:pPr>
              <w:snapToGrid w:val="0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Metodologie della Ric. Archeologica</w:t>
            </w:r>
          </w:p>
        </w:tc>
        <w:tc>
          <w:tcPr>
            <w:tcW w:w="1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2FE08D" w14:textId="06365988" w:rsidR="00403551" w:rsidRDefault="00293582" w:rsidP="00AE1938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23/11</w:t>
            </w:r>
          </w:p>
        </w:tc>
      </w:tr>
      <w:tr w:rsidR="00403551" w14:paraId="7D8D5A2D" w14:textId="77777777" w:rsidTr="00AE1938">
        <w:trPr>
          <w:trHeight w:val="648"/>
        </w:trPr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C9971C6" w14:textId="77777777" w:rsidR="00403551" w:rsidRDefault="00403551" w:rsidP="00AE1938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      Storia Romana</w:t>
            </w:r>
          </w:p>
        </w:tc>
        <w:tc>
          <w:tcPr>
            <w:tcW w:w="1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5AE6762" w14:textId="4726DC6E" w:rsidR="00403551" w:rsidRDefault="00362E10" w:rsidP="00AE1938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26/11</w:t>
            </w:r>
          </w:p>
        </w:tc>
      </w:tr>
      <w:tr w:rsidR="00403551" w14:paraId="481CFA2B" w14:textId="77777777" w:rsidTr="00AE1938">
        <w:trPr>
          <w:trHeight w:val="648"/>
        </w:trPr>
        <w:tc>
          <w:tcPr>
            <w:tcW w:w="4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2C95C52" w14:textId="77777777" w:rsidR="00403551" w:rsidRPr="00B01CDC" w:rsidRDefault="00403551" w:rsidP="00AE1938">
            <w:pPr>
              <w:snapToGrid w:val="0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 xml:space="preserve">                 Storia Greca</w:t>
            </w:r>
          </w:p>
        </w:tc>
        <w:tc>
          <w:tcPr>
            <w:tcW w:w="16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E785E2" w14:textId="4F551520" w:rsidR="00403551" w:rsidRDefault="00362E10" w:rsidP="00AE1938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23/11</w:t>
            </w:r>
          </w:p>
        </w:tc>
      </w:tr>
    </w:tbl>
    <w:p w14:paraId="1AB62F39" w14:textId="77777777" w:rsidR="00403551" w:rsidRDefault="00403551" w:rsidP="00403551"/>
    <w:p w14:paraId="281EAEAF" w14:textId="73CA5998" w:rsidR="006C3BBB" w:rsidRPr="0055799D" w:rsidRDefault="006C3BBB" w:rsidP="006C3BBB">
      <w:pPr>
        <w:spacing w:line="360" w:lineRule="auto"/>
        <w:rPr>
          <w:rFonts w:ascii="Calibri" w:hAnsi="Calibri"/>
          <w:b/>
          <w:bCs/>
          <w:sz w:val="32"/>
          <w:szCs w:val="32"/>
        </w:rPr>
      </w:pPr>
      <w:r w:rsidRPr="0055799D">
        <w:rPr>
          <w:rFonts w:ascii="Calibri" w:hAnsi="Calibri"/>
          <w:b/>
          <w:sz w:val="32"/>
          <w:szCs w:val="32"/>
        </w:rPr>
        <w:t xml:space="preserve">      </w:t>
      </w:r>
      <w:r>
        <w:rPr>
          <w:rFonts w:ascii="Calibri" w:hAnsi="Calibri"/>
          <w:b/>
          <w:sz w:val="32"/>
          <w:szCs w:val="32"/>
        </w:rPr>
        <w:t xml:space="preserve">     </w:t>
      </w:r>
      <w:r w:rsidRPr="0055799D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           Archeologia e Storia dell’Arte curr. Archeologico</w:t>
      </w:r>
    </w:p>
    <w:p w14:paraId="62DDE903" w14:textId="2A62644D" w:rsidR="000819A2" w:rsidRDefault="006C3BBB" w:rsidP="006C3BBB">
      <w:pPr>
        <w:rPr>
          <w:rFonts w:ascii="Calibri" w:hAnsi="Calibri"/>
          <w:b/>
        </w:rPr>
      </w:pPr>
      <w:r w:rsidRPr="0055799D">
        <w:rPr>
          <w:rFonts w:ascii="Calibri" w:hAnsi="Calibri"/>
          <w:b/>
        </w:rPr>
        <w:t xml:space="preserve">                                                            </w:t>
      </w:r>
      <w:r>
        <w:rPr>
          <w:rFonts w:ascii="Calibri" w:hAnsi="Calibri"/>
          <w:b/>
        </w:rPr>
        <w:t xml:space="preserve">                </w:t>
      </w:r>
      <w:r w:rsidRPr="0055799D">
        <w:rPr>
          <w:rFonts w:ascii="Calibri" w:hAnsi="Calibri"/>
          <w:b/>
        </w:rPr>
        <w:t>DISCIPLINE A.A.202</w:t>
      </w:r>
      <w:r>
        <w:rPr>
          <w:rFonts w:ascii="Calibri" w:hAnsi="Calibri"/>
          <w:b/>
        </w:rPr>
        <w:t>5</w:t>
      </w:r>
      <w:r w:rsidRPr="0055799D">
        <w:rPr>
          <w:rFonts w:ascii="Calibri" w:hAnsi="Calibri"/>
          <w:b/>
        </w:rPr>
        <w:t>/202</w:t>
      </w:r>
      <w:r>
        <w:rPr>
          <w:rFonts w:ascii="Calibri" w:hAnsi="Calibri"/>
          <w:b/>
        </w:rPr>
        <w:t>6</w:t>
      </w:r>
    </w:p>
    <w:p w14:paraId="33B89B20" w14:textId="77777777" w:rsidR="00AE1938" w:rsidRDefault="00AE1938" w:rsidP="006C3BBB">
      <w:pPr>
        <w:rPr>
          <w:rFonts w:ascii="Calibri" w:hAnsi="Calibri"/>
          <w:b/>
        </w:rPr>
      </w:pPr>
    </w:p>
    <w:p w14:paraId="1B0D0367" w14:textId="77777777" w:rsidR="00AE1938" w:rsidRDefault="00AE1938" w:rsidP="006C3BBB">
      <w:pPr>
        <w:rPr>
          <w:rFonts w:ascii="Calibri" w:hAnsi="Calibri"/>
          <w:b/>
        </w:rPr>
      </w:pPr>
    </w:p>
    <w:p w14:paraId="3B3D25AF" w14:textId="77777777" w:rsidR="00AE1938" w:rsidRDefault="00AE1938" w:rsidP="006C3BBB"/>
    <w:sectPr w:rsidR="00AE19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A2"/>
    <w:rsid w:val="000819A2"/>
    <w:rsid w:val="00293582"/>
    <w:rsid w:val="00362E10"/>
    <w:rsid w:val="00403551"/>
    <w:rsid w:val="0066170D"/>
    <w:rsid w:val="006C3BBB"/>
    <w:rsid w:val="009D4764"/>
    <w:rsid w:val="00A7611A"/>
    <w:rsid w:val="00A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5776"/>
  <w15:chartTrackingRefBased/>
  <w15:docId w15:val="{1A311F23-99A0-4D99-8275-FBBDB3A1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5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9A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19A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19A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9A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9A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9A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9A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9A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9A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9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9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9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9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9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9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9A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8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9A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9A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9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19A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819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9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>Universita' degli Studi di Messina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8</cp:revision>
  <dcterms:created xsi:type="dcterms:W3CDTF">2025-09-03T09:50:00Z</dcterms:created>
  <dcterms:modified xsi:type="dcterms:W3CDTF">2025-09-03T09:57:00Z</dcterms:modified>
</cp:coreProperties>
</file>